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09" w:rsidRDefault="00E66C09" w:rsidP="00C05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C05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№12 от 15.02.2012 г.</w:t>
      </w: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обучения населения в области гражданской обороны</w:t>
      </w: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D94E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C09" w:rsidRDefault="00E66C09" w:rsidP="00A3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944">
        <w:rPr>
          <w:rFonts w:ascii="Times New Roman" w:hAnsi="Times New Roman" w:cs="Times New Roman"/>
          <w:sz w:val="28"/>
          <w:szCs w:val="28"/>
        </w:rPr>
        <w:t xml:space="preserve">Во исполнение Федеральных </w:t>
      </w:r>
      <w:r>
        <w:rPr>
          <w:rFonts w:ascii="Times New Roman" w:hAnsi="Times New Roman" w:cs="Times New Roman"/>
          <w:sz w:val="28"/>
          <w:szCs w:val="28"/>
        </w:rPr>
        <w:t>законов «О гражданской обороне» и «О защите населения и территорий от чрезвычайных ситуаций природного и техногенного характера»,  постановлений Правительства Российской Федерации от 4 сентября  2003 г. №547 «О подготовке населения в области защиты от чрезвычайных ситуаций природного и техногенного характера» и от 2 ноября 2000 г. №841 «Об утверждении Положения об организации обучения населения в области гражданской обороны» (в редакции постановления Правительства РФ от 22.10.2008 го. № 770), в соответствии с организационно-методическими указаниями по подготовке населения Республики Башкортостан в области гражданской обороны, защиты от ЧС, обеспечения пожарной безопасности людей на водных объектах,</w:t>
      </w:r>
    </w:p>
    <w:p w:rsidR="00E66C09" w:rsidRDefault="00E66C09" w:rsidP="00A339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C09" w:rsidRDefault="00E66C09" w:rsidP="00A339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924E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66C09" w:rsidRDefault="00E66C09" w:rsidP="001924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4E4">
        <w:rPr>
          <w:rFonts w:ascii="Times New Roman" w:hAnsi="Times New Roman" w:cs="Times New Roman"/>
          <w:sz w:val="28"/>
          <w:szCs w:val="28"/>
        </w:rPr>
        <w:t>Утвердить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66C09" w:rsidRDefault="00E66C09" w:rsidP="001924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работающего населения в области безопасности жизнедеятельности (приложение №1);</w:t>
      </w:r>
    </w:p>
    <w:p w:rsidR="00E66C09" w:rsidRDefault="00E66C09" w:rsidP="0062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8D7">
        <w:rPr>
          <w:rFonts w:ascii="Times New Roman" w:hAnsi="Times New Roman" w:cs="Times New Roman"/>
          <w:sz w:val="28"/>
          <w:szCs w:val="28"/>
        </w:rPr>
        <w:t xml:space="preserve">- неработающего населения в области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6C09" w:rsidRPr="006268D7" w:rsidRDefault="00E66C09" w:rsidP="00626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(приложение № 2)</w:t>
      </w: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Организовать обучение работающего и неработающего населения в 2012 году, согласно утвержденных программ.</w:t>
      </w: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возложить на специалиста ГО и ЧС Исангужину Ф.Я.</w:t>
      </w: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Ташлинский сельсовет                                                  И.Р.Мавлияров</w:t>
      </w: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09" w:rsidRDefault="00E66C09" w:rsidP="00B042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C09" w:rsidRPr="008A3AB8" w:rsidRDefault="00E66C09" w:rsidP="00B0422C">
      <w:pPr>
        <w:pStyle w:val="BodyText3"/>
        <w:jc w:val="right"/>
        <w:rPr>
          <w:sz w:val="24"/>
          <w:szCs w:val="24"/>
        </w:rPr>
      </w:pPr>
      <w:r w:rsidRPr="008A3AB8">
        <w:rPr>
          <w:sz w:val="24"/>
          <w:szCs w:val="24"/>
        </w:rPr>
        <w:t>Приложение № 1</w:t>
      </w:r>
    </w:p>
    <w:p w:rsidR="00E66C09" w:rsidRDefault="00E66C09" w:rsidP="00B0422C">
      <w:pPr>
        <w:pStyle w:val="BodyText3"/>
        <w:jc w:val="right"/>
        <w:rPr>
          <w:sz w:val="24"/>
          <w:szCs w:val="24"/>
        </w:rPr>
      </w:pPr>
      <w:r w:rsidRPr="008A3AB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8A3AB8">
        <w:rPr>
          <w:sz w:val="24"/>
          <w:szCs w:val="24"/>
        </w:rPr>
        <w:t xml:space="preserve"> к п</w:t>
      </w:r>
      <w:r>
        <w:rPr>
          <w:sz w:val="24"/>
          <w:szCs w:val="24"/>
        </w:rPr>
        <w:t>остановлению главы сельского поселения</w:t>
      </w:r>
    </w:p>
    <w:p w:rsidR="00E66C09" w:rsidRDefault="00E66C09" w:rsidP="00B0422C">
      <w:pPr>
        <w:pStyle w:val="BodyText3"/>
        <w:jc w:val="right"/>
        <w:rPr>
          <w:sz w:val="24"/>
          <w:szCs w:val="24"/>
        </w:rPr>
      </w:pPr>
      <w:r>
        <w:rPr>
          <w:sz w:val="24"/>
          <w:szCs w:val="24"/>
        </w:rPr>
        <w:t>Ташлинский сельсовет муниципального района</w:t>
      </w:r>
    </w:p>
    <w:p w:rsidR="00E66C09" w:rsidRDefault="00E66C09" w:rsidP="00B0422C">
      <w:pPr>
        <w:pStyle w:val="BodyText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Альшеевский район Республики Башкортостан</w:t>
      </w:r>
    </w:p>
    <w:p w:rsidR="00E66C09" w:rsidRDefault="00E66C09" w:rsidP="00B0422C">
      <w:pPr>
        <w:pStyle w:val="BodyText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№12    от «15»  февраля 2012г.</w:t>
      </w:r>
    </w:p>
    <w:p w:rsidR="00E66C09" w:rsidRDefault="00E66C09" w:rsidP="00B0422C">
      <w:pPr>
        <w:pStyle w:val="BodyText3"/>
        <w:jc w:val="right"/>
        <w:rPr>
          <w:sz w:val="24"/>
          <w:szCs w:val="24"/>
        </w:rPr>
      </w:pPr>
    </w:p>
    <w:p w:rsidR="00E66C09" w:rsidRDefault="00E66C09" w:rsidP="00B0422C">
      <w:pPr>
        <w:pStyle w:val="BodyText3"/>
        <w:jc w:val="right"/>
        <w:rPr>
          <w:sz w:val="24"/>
          <w:szCs w:val="24"/>
        </w:rPr>
      </w:pPr>
    </w:p>
    <w:p w:rsidR="00E66C09" w:rsidRPr="00066E0D" w:rsidRDefault="00E66C09" w:rsidP="00103C54">
      <w:pPr>
        <w:pStyle w:val="BodyText3"/>
        <w:jc w:val="center"/>
        <w:rPr>
          <w:b/>
          <w:bCs/>
        </w:rPr>
      </w:pPr>
    </w:p>
    <w:p w:rsidR="00E66C09" w:rsidRDefault="00E66C09" w:rsidP="00103C54">
      <w:pPr>
        <w:pStyle w:val="BodyText3"/>
        <w:jc w:val="center"/>
        <w:rPr>
          <w:b/>
          <w:bCs/>
        </w:rPr>
      </w:pPr>
      <w:r>
        <w:rPr>
          <w:b/>
          <w:bCs/>
        </w:rPr>
        <w:t xml:space="preserve">ПРОГРАММА </w:t>
      </w:r>
    </w:p>
    <w:p w:rsidR="00E66C09" w:rsidRDefault="00E66C09" w:rsidP="00103C54">
      <w:pPr>
        <w:pStyle w:val="BodyText3"/>
        <w:tabs>
          <w:tab w:val="left" w:pos="72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обучения работающего населения  в области безопасности  жизнедеятельности </w:t>
      </w:r>
    </w:p>
    <w:p w:rsidR="00E66C09" w:rsidRPr="00066E0D" w:rsidRDefault="00E66C09" w:rsidP="00103C54">
      <w:pPr>
        <w:pStyle w:val="BodyText3"/>
        <w:jc w:val="center"/>
        <w:rPr>
          <w:b/>
          <w:bCs/>
          <w:color w:val="FF0000"/>
        </w:rPr>
      </w:pPr>
    </w:p>
    <w:p w:rsidR="00E66C09" w:rsidRPr="001F40D9" w:rsidRDefault="00E66C09" w:rsidP="001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1F4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40D9">
        <w:rPr>
          <w:rFonts w:ascii="Times New Roman" w:hAnsi="Times New Roman" w:cs="Times New Roman"/>
          <w:color w:val="000000"/>
          <w:sz w:val="24"/>
          <w:szCs w:val="24"/>
        </w:rPr>
        <w:t>обучения работающего населения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основы организации и порядок обязательного обучения государственных служащих, рабочих и служащих учреждений, предприятий и организаций (далее - работников организаций) независимо от их организационно- правовых форм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В Программе изложены организация и методика обучения работников организаций, тематика, содержание занятий и расчет часов, а также требования к уровню знаний, умений и навыков работающего населения, прошедшего обучение.</w:t>
      </w:r>
    </w:p>
    <w:p w:rsidR="00E66C09" w:rsidRPr="001F40D9" w:rsidRDefault="00E66C09" w:rsidP="00103C54">
      <w:pPr>
        <w:pStyle w:val="21"/>
        <w:ind w:right="0" w:firstLine="709"/>
        <w:rPr>
          <w:color w:val="FF0000"/>
          <w:sz w:val="24"/>
          <w:szCs w:val="24"/>
        </w:rPr>
      </w:pPr>
    </w:p>
    <w:p w:rsidR="00E66C09" w:rsidRPr="001F40D9" w:rsidRDefault="00E66C09" w:rsidP="00103C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Организация обучения</w:t>
      </w:r>
    </w:p>
    <w:p w:rsidR="00E66C09" w:rsidRPr="001F40D9" w:rsidRDefault="00E66C09" w:rsidP="00103C54">
      <w:pPr>
        <w:pStyle w:val="210"/>
        <w:ind w:firstLine="709"/>
        <w:jc w:val="both"/>
        <w:rPr>
          <w:color w:val="000000"/>
          <w:sz w:val="24"/>
          <w:szCs w:val="24"/>
        </w:rPr>
      </w:pPr>
      <w:r w:rsidRPr="001F40D9">
        <w:rPr>
          <w:color w:val="000000"/>
          <w:sz w:val="24"/>
          <w:szCs w:val="24"/>
        </w:rPr>
        <w:t>1. Обучение работников организаций в области безопасности жизнедеятельности организуется в соответствии с требованиями</w:t>
      </w:r>
      <w:r w:rsidRPr="001F40D9">
        <w:rPr>
          <w:sz w:val="24"/>
          <w:szCs w:val="24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 (в редакции постановления Правительства РФ от 22.10.2008 г. № 770),</w:t>
      </w:r>
      <w:r w:rsidRPr="001F40D9">
        <w:rPr>
          <w:color w:val="000000"/>
          <w:sz w:val="24"/>
          <w:szCs w:val="24"/>
        </w:rPr>
        <w:t xml:space="preserve"> организационно-методических указаний по подготовке населения Республики Башкортостан в области гражданской обороны, защиты от ЧС, обеспечения пожарной безопасности и безопасности людей на водных объектах, приказов и указаний Министерства Российской Федерации по делам гражданской обороны, ЧС и ликвидации последствий стихийных бедствий и осуществляется по месту работы.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2. Программа определяет базовое содержание подготовки работающего населения в области безопасности жизнедеятельности и рассчитана на 14 часов.</w:t>
      </w:r>
    </w:p>
    <w:p w:rsidR="00E66C09" w:rsidRPr="001F40D9" w:rsidRDefault="00E66C09" w:rsidP="00103C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навыки, полученные при освоении настоящей Программы, совершенствуются в ходе участия работников организации в комплексных учениях и тренировках.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3. Обучение работников организаций проводится по решению руководителя организации, как правило, в рабочее время.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4. Для проведения занятий в организациях приказом руководителя создаются учебные группы по цехам, участкам, отделениям, бригадам и другим структурным подразделениям. Состав группы не должен превышать 20-25 человек. Для проведения практических занятий решением руководителя занятия разрешается учебную группу делить на две или несколько подгрупп.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руководящим составом, инженерно-техническими работниками, начальниками цехов, участков,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 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Руководители учебных групп ежегодно назначаются приказом руководителя организации. Они должны ежегодно проходить подготовку в Учебно-методическом центре по гражданской обороне и чрезвычайным ситуациям Республики Башкортостан или на курсах по гражданской обороне и чрезвычайным ситуациям муниципальных образований в ходе учебно-методических сборов.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5. Практические занятия</w:t>
      </w:r>
      <w:r w:rsidRPr="001F40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40D9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в обстановке повседневной профессиональной деятельности непосредственно в организациях. Они должны прививать работникам организаций навыки по действиям при различных сигналах оповещения в различных условиях обстановки. 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На всех занятиях следует использовать технические средства обучения.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F40D9">
        <w:rPr>
          <w:rFonts w:ascii="Times New Roman" w:hAnsi="Times New Roman" w:cs="Times New Roman"/>
          <w:color w:val="000000"/>
          <w:sz w:val="24"/>
          <w:szCs w:val="24"/>
        </w:rPr>
        <w:t>Руководителям организаций предоставляется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 Программы, уточнять формы и методы проведения занятий, а также их содержание, без сокращения общего количества часов, предусмотренного настоящей Программой. Эти изменения должны найти отражение в рабочих программах, разрабатываемых в организациях.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7. Руководители организаций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8.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ЧС, воспитанию стойкости, готовности выполнять обязанности в сложной обстановке, при высокой организованности и дисциплине.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9. В результате обучения работники организаций должны: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- основные требования руководящих документов по вопросам гражданской обороны и защиты населения в чрезвычайных ситуациях;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- задачи, мероприятия и возможности гражданской обороны и РСЧС в обеспечении безопасности граждан от опасностей, возникающих при ведении военных действий или вследствие этих действий и при чрезвычайных ситуациях;</w:t>
      </w:r>
    </w:p>
    <w:p w:rsidR="00E66C09" w:rsidRPr="001F40D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color w:val="000000"/>
          <w:sz w:val="24"/>
          <w:szCs w:val="24"/>
        </w:rPr>
        <w:t>- основные принципы, средства и способы защиты от ЧС мирного и военного времени, свои обязанности и правила поведения при их возникновении;</w:t>
      </w:r>
    </w:p>
    <w:p w:rsidR="00E66C09" w:rsidRPr="001F40D9" w:rsidRDefault="00E66C09" w:rsidP="00103C54">
      <w:pPr>
        <w:pStyle w:val="31"/>
        <w:rPr>
          <w:color w:val="000000"/>
          <w:sz w:val="24"/>
          <w:szCs w:val="24"/>
        </w:rPr>
      </w:pPr>
      <w:r w:rsidRPr="001F40D9">
        <w:rPr>
          <w:color w:val="000000"/>
          <w:sz w:val="24"/>
          <w:szCs w:val="24"/>
        </w:rPr>
        <w:t>- основные требования пожарной безопасности на рабочем месте и в быту;</w:t>
      </w:r>
    </w:p>
    <w:p w:rsidR="00E66C09" w:rsidRPr="001F40D9" w:rsidRDefault="00E66C09" w:rsidP="00103C54">
      <w:pPr>
        <w:pStyle w:val="21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у</w:t>
      </w:r>
      <w:r w:rsidRPr="001F40D9">
        <w:rPr>
          <w:b/>
          <w:bCs/>
          <w:i/>
          <w:iCs/>
          <w:color w:val="000000"/>
          <w:sz w:val="24"/>
          <w:szCs w:val="24"/>
        </w:rPr>
        <w:t>меть</w:t>
      </w:r>
      <w:r w:rsidRPr="001F40D9">
        <w:rPr>
          <w:color w:val="000000"/>
          <w:sz w:val="24"/>
          <w:szCs w:val="24"/>
        </w:rPr>
        <w:t xml:space="preserve"> практически выполнять основные мероприятия защиты от опасностей, возникающих при ведении военных действий или вследствие этих действий, от ЧС природного и техногенного характера, а также в случае пожара;</w:t>
      </w:r>
    </w:p>
    <w:p w:rsidR="00E66C09" w:rsidRPr="001F40D9" w:rsidRDefault="00E66C09" w:rsidP="00103C54">
      <w:pPr>
        <w:pStyle w:val="210"/>
        <w:ind w:firstLine="709"/>
        <w:jc w:val="both"/>
        <w:rPr>
          <w:b/>
          <w:bCs/>
          <w:color w:val="000000"/>
          <w:sz w:val="24"/>
          <w:szCs w:val="24"/>
        </w:rPr>
      </w:pPr>
      <w:r w:rsidRPr="001F40D9">
        <w:rPr>
          <w:color w:val="000000"/>
          <w:sz w:val="24"/>
          <w:szCs w:val="24"/>
        </w:rPr>
        <w:t>- четко действовать по сигналам оповещения;</w:t>
      </w:r>
      <w:r w:rsidRPr="001F40D9">
        <w:rPr>
          <w:b/>
          <w:bCs/>
          <w:color w:val="000000"/>
          <w:sz w:val="24"/>
          <w:szCs w:val="24"/>
        </w:rPr>
        <w:t xml:space="preserve"> </w:t>
      </w:r>
    </w:p>
    <w:p w:rsidR="00E66C09" w:rsidRPr="001F40D9" w:rsidRDefault="00E66C09" w:rsidP="00103C54">
      <w:pPr>
        <w:pStyle w:val="210"/>
        <w:ind w:firstLine="709"/>
        <w:jc w:val="both"/>
        <w:rPr>
          <w:color w:val="000000"/>
          <w:sz w:val="24"/>
          <w:szCs w:val="24"/>
        </w:rPr>
      </w:pPr>
      <w:r w:rsidRPr="001F40D9">
        <w:rPr>
          <w:color w:val="000000"/>
          <w:sz w:val="24"/>
          <w:szCs w:val="24"/>
        </w:rPr>
        <w:t>- адекватно действовать при угрозе и возникновении негативных и опасных факторов бытового характера;</w:t>
      </w:r>
    </w:p>
    <w:p w:rsidR="00E66C09" w:rsidRPr="001F40D9" w:rsidRDefault="00E66C09" w:rsidP="00103C54">
      <w:pPr>
        <w:pStyle w:val="210"/>
        <w:ind w:firstLine="709"/>
        <w:jc w:val="both"/>
        <w:rPr>
          <w:color w:val="000000"/>
          <w:sz w:val="24"/>
          <w:szCs w:val="24"/>
        </w:rPr>
      </w:pPr>
      <w:r w:rsidRPr="001F40D9">
        <w:rPr>
          <w:color w:val="000000"/>
          <w:sz w:val="24"/>
          <w:szCs w:val="24"/>
        </w:rPr>
        <w:t>- пользоваться средствами коллективной и индивидуальной защиты, приборами радиационной и химической разведки;</w:t>
      </w:r>
    </w:p>
    <w:p w:rsidR="00E66C09" w:rsidRPr="001F40D9" w:rsidRDefault="00E66C09" w:rsidP="00103C54">
      <w:pPr>
        <w:pStyle w:val="210"/>
        <w:ind w:firstLine="709"/>
        <w:jc w:val="both"/>
        <w:rPr>
          <w:color w:val="000000"/>
          <w:sz w:val="24"/>
          <w:szCs w:val="24"/>
        </w:rPr>
      </w:pPr>
      <w:r w:rsidRPr="001F40D9">
        <w:rPr>
          <w:color w:val="000000"/>
          <w:sz w:val="24"/>
          <w:szCs w:val="24"/>
        </w:rPr>
        <w:t>- проводить частичную санитарную обработку, а также в зависимости от профессиональных обязанностей дезактивацию, дегазацию и дезинфекцию сооружений, территории, техники, одежды и СИЗ, ветеринарную обработку животных, необходимые агрохимические мероприятия;</w:t>
      </w:r>
    </w:p>
    <w:p w:rsidR="00E66C09" w:rsidRDefault="00E66C09" w:rsidP="00103C54">
      <w:pPr>
        <w:pStyle w:val="210"/>
        <w:ind w:firstLine="709"/>
        <w:jc w:val="both"/>
        <w:rPr>
          <w:color w:val="000000"/>
          <w:sz w:val="24"/>
          <w:szCs w:val="24"/>
        </w:rPr>
      </w:pPr>
      <w:r w:rsidRPr="001F40D9">
        <w:rPr>
          <w:color w:val="000000"/>
          <w:sz w:val="24"/>
          <w:szCs w:val="24"/>
        </w:rPr>
        <w:t>- оказывать первую медицинскую помощь в неотложных ситуациях.</w:t>
      </w:r>
    </w:p>
    <w:p w:rsidR="00E66C09" w:rsidRDefault="00E66C09" w:rsidP="00B0422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1F40D9" w:rsidRDefault="00E66C09" w:rsidP="00103C5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0D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1F4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Наименование тем, виды занятий и количество часов 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17"/>
        <w:gridCol w:w="4242"/>
        <w:gridCol w:w="1122"/>
        <w:gridCol w:w="850"/>
      </w:tblGrid>
      <w:tr w:rsidR="00E66C09" w:rsidRPr="00995E5D">
        <w:trPr>
          <w:tblHeader/>
        </w:trPr>
        <w:tc>
          <w:tcPr>
            <w:tcW w:w="709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тем</w:t>
            </w:r>
          </w:p>
        </w:tc>
        <w:tc>
          <w:tcPr>
            <w:tcW w:w="7759" w:type="dxa"/>
            <w:gridSpan w:val="2"/>
            <w:vAlign w:val="center"/>
          </w:tcPr>
          <w:p w:rsidR="00E66C09" w:rsidRPr="003A72C7" w:rsidRDefault="00E66C09" w:rsidP="0013186D">
            <w:pPr>
              <w:pStyle w:val="Heading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A72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7" w:type="dxa"/>
            <w:vMerge w:val="restart"/>
            <w:vAlign w:val="center"/>
          </w:tcPr>
          <w:p w:rsidR="00E66C09" w:rsidRPr="00995E5D" w:rsidRDefault="00E66C09" w:rsidP="0013186D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регули-рование и организационные основы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      </w:r>
          </w:p>
          <w:p w:rsidR="00E66C09" w:rsidRPr="00995E5D" w:rsidRDefault="00E66C09" w:rsidP="0013186D">
            <w:pPr>
              <w:tabs>
                <w:tab w:val="left" w:pos="10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и средства ГО и РСЧС организации</w:t>
            </w: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1.</w:t>
            </w:r>
            <w:r w:rsidRPr="00995E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 Организационные основы защиты населения и территорий от ЧС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2.</w:t>
            </w:r>
            <w:r w:rsidRPr="00995E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создания и применения спасательных служб и НАСФ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Практи-ческое занятие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7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опасностей, возникающих при ведении военных действий или вследствие этих действий. Воздействие на человека и объекты поражающих (нега-тивных) факторов, характерных для военных действий и ЧС.</w:t>
            </w:r>
          </w:p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способы защиты населения</w:t>
            </w: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</w:t>
            </w:r>
            <w:r w:rsidRPr="00995E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особенности опасностей, возни-кающих при ведении военных действий или вследствие этих действий. Воздействие на человека и объекты поражающих (негативных) факторов, характерных для военных действий и ЧС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2.</w:t>
            </w:r>
            <w:r w:rsidRPr="00995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управления, связи и оповещения в системе ГО и РСЧС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Практи-ческое занятие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E66C09" w:rsidRPr="001F40D9" w:rsidRDefault="00E66C09" w:rsidP="0013186D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D9">
              <w:rPr>
                <w:rFonts w:ascii="Times New Roman" w:hAnsi="Times New Roman" w:cs="Times New Roman"/>
                <w:sz w:val="24"/>
                <w:szCs w:val="24"/>
              </w:rPr>
              <w:t>Занятие 3.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</w:t>
            </w:r>
          </w:p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радиационной, хими-ческой и медико-биологической защиты (РХБЗ)  населения. </w:t>
            </w:r>
          </w:p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7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приро-дного и техногенного характера и их последствия для насе-ления. Выполнение мероп-риятий при угрозе совершения террористических акций</w:t>
            </w: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1. Действия работников организаций при угрозе и возникновении чрезвычайных ситуаций природного характера 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Практи-ческое занятие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2. Действия работников организаций в чрезвычайных ситуациях техногенного характера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Практи-ческое занятие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2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3. Действия работников организаций при выполнении мероприятий по минимизации и (или) ликвидации последствий проявлений терроризма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c>
          <w:tcPr>
            <w:tcW w:w="709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9" w:type="dxa"/>
            <w:gridSpan w:val="2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7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обеспечения пожарной безопасности</w:t>
            </w: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1. Организация  обеспечения пожарной безопасности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2. Действия работников организаций при пожаре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7" w:type="dxa"/>
            <w:vMerge w:val="restart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оказания первой медицинской помощи при проведении АСДНР. Взаимопомощь (самопомощь). Средства медицинской защиты</w:t>
            </w: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1. Порядок оказания первой медицинской помощи при проведении АСДНР. Средства медицинской защиты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rPr>
          <w:cantSplit/>
        </w:trPr>
        <w:tc>
          <w:tcPr>
            <w:tcW w:w="709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2. Оказание первой медицинской помощи. Взаимопомощь (самопомощь)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</w:t>
            </w:r>
          </w:p>
        </w:tc>
      </w:tr>
      <w:tr w:rsidR="00E66C09" w:rsidRPr="00995E5D">
        <w:tc>
          <w:tcPr>
            <w:tcW w:w="709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2" w:type="dxa"/>
            <w:vAlign w:val="center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66C09" w:rsidRPr="001F40D9" w:rsidRDefault="00E66C09" w:rsidP="0013186D">
            <w:pPr>
              <w:pStyle w:val="a"/>
            </w:pPr>
            <w:r w:rsidRPr="001F40D9">
              <w:t>14</w:t>
            </w:r>
          </w:p>
        </w:tc>
      </w:tr>
    </w:tbl>
    <w:p w:rsidR="00E66C09" w:rsidRDefault="00E66C09" w:rsidP="00103C54">
      <w:pPr>
        <w:pStyle w:val="BodyTextIndent"/>
        <w:ind w:left="0"/>
        <w:rPr>
          <w:b/>
          <w:bCs/>
          <w:color w:val="000000"/>
          <w:sz w:val="24"/>
          <w:szCs w:val="24"/>
        </w:rPr>
      </w:pPr>
    </w:p>
    <w:p w:rsidR="00E66C09" w:rsidRPr="003B607A" w:rsidRDefault="00E66C09" w:rsidP="00103C54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тем занятий</w:t>
      </w:r>
    </w:p>
    <w:p w:rsidR="00E66C09" w:rsidRPr="003B607A" w:rsidRDefault="00E66C09" w:rsidP="00103C5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3B607A" w:rsidRDefault="00E66C09" w:rsidP="00103C5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1. Нормативно-правовое регулирование и организационные основы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 Силы и средства ГО и РСЧС организации.</w:t>
      </w:r>
    </w:p>
    <w:p w:rsidR="00E66C09" w:rsidRPr="003B607A" w:rsidRDefault="00E66C09" w:rsidP="00103C54">
      <w:pPr>
        <w:tabs>
          <w:tab w:val="left" w:pos="10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Занятие № 1. 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Нормативно-правовое регулирование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 Организационные основы защиты населения и территорий</w:t>
      </w: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ЧС.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 xml:space="preserve">Требования федерального законодательства и подзаконных актов в области ГО, защиты населения и территорий от ЧС, обеспечения пожарной безопасности и безопасности людей на водных объектах.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Организационные основы защиты населения, территорий, материальных и культурных ценностей при возникновении ЧС природного и техногенного характера.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Права и обязанности граждан в области ГО, защиты от ЧС природного и техногенного характера и обеспечения пожарной безопасности.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Занятие № 2. 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создания и применения спасательных служб и НАСФ.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Нормативное правовое регулирование по созданию и применению  спасательных служб и нештатных аварийно-спасательных формирований. Предназначение, порядок создания, виды и организационная структура. Комплектование личным составом, обеспечение техникой и имуществом, порядок применения.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2. Характерные особенности опасностей, возникающих при ведении военных действий или вследствие этих действий. Воздействие на человека и объекты поражающих (негативных) факторов, характерных для военных действий и ЧС. Основные способы защиты населения.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 1.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Характерные особенности опасностей, возникающих при ведении военных действий или вследствие этих действий. Воздействие на человека и объекты поражающих (негативных) факторов, характерных для военных действий и ЧС.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 xml:space="preserve">Поражающие факторы ядерного оружия, их воздействие на объекты и человека.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Поражающие факторы химического оружия. Характеристика зон химического заражения и очагов химического поражения. Предельно допустимые и поражающие концентрации, пороговые и смертельные токсодозы.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Проблемы хранения и уничтожения запасов ОВ.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Поражающие факторы биологического оружия. Классификация инфекционных болезней, действие на людей болезнетворных микробов и токсинов. Способы массового заражения населения. Характеристика очагов биологического поражения.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Поражающие факторы чрезвычайных ситуаций.</w:t>
      </w:r>
    </w:p>
    <w:p w:rsidR="00E66C0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Воздействие поражающих факторов обычных средств нападения.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 2.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607A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управления, связи и оповещения в системе ГО и РСЧС.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Порядок работы должностных лиц организации (муниципального образования) по организации управления, связи и оповещения в системах ГО и РСЧС. Пункты управления, их назначение, оборудование, размещение и организация работы на них. Порядок работы дежурных смен, их обязанности. Организация связи и оповещения в БТП РСЧС при ЧС (в муниципальном районе, организации).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Принципы построения и использования системы централизованного оповещения. Локальные системы оповещения.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Действия работников организации при получении сигналов оповещения.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3.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 Организация радиационной, химической и медико-биологической защиты (РХБЗ)  населения. Средства индивидуальной защиты.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 xml:space="preserve">Общие понятия, основные принципы и способы защиты населения от опасностей, возникающих при ведении военных действий или вследствие этих действий, а также при ЧС.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 xml:space="preserve">Защита от АХОВ.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 xml:space="preserve">Биологическая защита населения.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Медицинская защита производственного персонала и населения в ЧС.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 населения, их классификация, принципы действия и основные характеристики.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Организация инженерной защиты населения. Защита населения путем эвакуации. Санитарная обработка людей.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3. Чрезвычайные ситуации природного и техногенного характера и их последствия для населения. Выполнение мероприятий при угрозе совершения террористических акций.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 1.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Действия работников организаций при угрозе и возникновении чрезвычайных ситуаций природного характера.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Понятия о стихийном бедствии и источниках чрезвычайных ситуаций природного характера. Классификация и характеристика ЧС природного характера (района разрушения организации). Их причины и последствия. 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Действия работников при оповещении о стихийных бедствиях.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мероприятия. Организация и проведение режимных и карантинных мероприятий.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 2.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Действия работников организаций в чрезвычайных ситуациях техногенного характера.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Радиационно-опасные объекты. Аварии с выбросом радиоактивных веществ и их последствия.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Действия работников при оповещении об аварии с выбросом радиоактивных веществ.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Химически опасные объекты. Аварии с выбросом аварийно химически опасных веществ (АХОВ) и их последствия.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Действия работников при оповещении об аварии на химически опасном объекте.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Неотложная помощь при поражении АХОВ.</w:t>
      </w:r>
    </w:p>
    <w:p w:rsidR="00E66C09" w:rsidRPr="003B607A" w:rsidRDefault="00E66C09" w:rsidP="00103C54">
      <w:pPr>
        <w:pStyle w:val="31"/>
        <w:rPr>
          <w:color w:val="000000"/>
          <w:sz w:val="24"/>
          <w:szCs w:val="24"/>
        </w:rPr>
      </w:pPr>
      <w:r w:rsidRPr="003B607A">
        <w:rPr>
          <w:color w:val="000000"/>
          <w:sz w:val="24"/>
          <w:szCs w:val="24"/>
        </w:rPr>
        <w:t xml:space="preserve">Пожароопасные и взрывоопасные производства. Пожары и взрывы в жилых, общественных зданиях и на промышленных предприятиях.  Основные поражающие факторы пожара и взрыва. Предупреждение пожаров и взрывов. </w:t>
      </w:r>
    </w:p>
    <w:p w:rsidR="00E66C09" w:rsidRPr="003B607A" w:rsidRDefault="00E66C09" w:rsidP="00103C54">
      <w:pPr>
        <w:pStyle w:val="31"/>
        <w:rPr>
          <w:color w:val="000000"/>
          <w:sz w:val="24"/>
          <w:szCs w:val="24"/>
        </w:rPr>
      </w:pPr>
      <w:r w:rsidRPr="003B607A">
        <w:rPr>
          <w:color w:val="000000"/>
          <w:sz w:val="24"/>
          <w:szCs w:val="24"/>
        </w:rPr>
        <w:t xml:space="preserve">Действия работников при возникновении пожаров и взрывов.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Аварии на гидродинамически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 опасных объектах. Поражающие факторы и последствия гидродинамических аварий. Основные меры по защите населения от гидродинамических аварий. Действия работников организаций.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Транспортные аварии.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Аварии на воздушном транспорте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Аварии на водном транспорте.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Аварии на автомобильном транспорте.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Аварии на общественном транспорте.  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Действия работников организаций при транспортных авариях.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 3.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Действия работников организаций при выполнении мероприятий по минимизации и (или) ликвидации последствий проявлений терроризма.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Правовые, нормативные и организационные основы противодействия  терроризму. Общественная опасность терроризма.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Виды террористических акций, их общие и отличительные черты, возможные способы осуществления. Мероприятия по минимизации и (или) ликвидации последствий  проявлений терроризма. Получение информации об угрозе террористической акции, порядок действия должностных лиц ГО и РСЧС, дежурно-диспетчерских служб и работников организаций.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Порядок и рекомендуемая зона эвакуации персонала организации (объекта). Правила и порядок поведения населения при угрозе или осуществлении террористической акции.</w:t>
      </w:r>
    </w:p>
    <w:p w:rsidR="00E66C09" w:rsidRPr="00F634F0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07A">
        <w:rPr>
          <w:rFonts w:ascii="Times New Roman" w:hAnsi="Times New Roman" w:cs="Times New Roman"/>
          <w:sz w:val="24"/>
          <w:szCs w:val="24"/>
        </w:rPr>
        <w:t>Организация мероприятий по снятию возникшего стресса, выработке психологической устойчивости и социальной реабилитации лиц, пострадавших в результате террористической акции.</w:t>
      </w:r>
    </w:p>
    <w:p w:rsidR="00E66C09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4. Действия работников организаций в условиях негативных и опасных факторов бытового характера.</w:t>
      </w:r>
    </w:p>
    <w:p w:rsidR="00E66C09" w:rsidRPr="003B607A" w:rsidRDefault="00E66C09" w:rsidP="00103C5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негативные и опасные факторы бытового характера. 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 </w:t>
      </w:r>
    </w:p>
    <w:p w:rsidR="00E66C09" w:rsidRPr="003B607A" w:rsidRDefault="00E66C09" w:rsidP="00103C5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Действия при ДТП, бытовых отравлениях, укусе животными.</w:t>
      </w:r>
    </w:p>
    <w:p w:rsidR="00E66C09" w:rsidRPr="003B607A" w:rsidRDefault="00E66C09" w:rsidP="00103C5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Правила обращения с бытовыми приборами и электроинструментом.</w:t>
      </w:r>
    </w:p>
    <w:p w:rsidR="00E66C09" w:rsidRPr="003B607A" w:rsidRDefault="00E66C09" w:rsidP="00103C5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Правила содержания домашних животных и поведения с ними на улице.</w:t>
      </w:r>
    </w:p>
    <w:p w:rsidR="00E66C09" w:rsidRPr="003B607A" w:rsidRDefault="00E66C09" w:rsidP="00103C5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Способы предотвращения и преодоления паники и панических настроений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5. Организация  обеспечения пожарной безопасности.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Занятие № 1. 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 обеспечения пожарной безопасности.</w:t>
      </w:r>
    </w:p>
    <w:p w:rsidR="00E66C09" w:rsidRPr="003B607A" w:rsidRDefault="00E66C09" w:rsidP="00103C5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>Законодательство РФ, Республики Башкортостан в области обеспечения пожарной безопасности. Система обеспечения пожарной безопасности. Виды и основные задачи пожарной охраны. Цели, порядок создания и организация муниципальной, ведомственной и добровольной пожарной охраны.</w:t>
      </w:r>
    </w:p>
    <w:p w:rsidR="00E66C09" w:rsidRPr="003B607A" w:rsidRDefault="00E66C09" w:rsidP="00103C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 2</w:t>
      </w:r>
      <w:r w:rsidRPr="003B6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Действия работников организаций при пожаре.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7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организаций при пожаре. План (схема) эвакуации.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организаций по предупреждению пожара. Порядок применения первичных средств пожаротушения. 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09" w:rsidRPr="00103C54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C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№6.  Порядок оказания первой медицинской помощи при проведении АСДНР. Взаимопомощь (самопомощь). Средства медицинской защиты.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C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 1.</w:t>
      </w:r>
      <w:r w:rsidRPr="00103C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оказания первой медицинской помощи при проведении АСДНР. Средства медицинской защиты.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Медико-тактическая характеристика зоны ЧС. Виды медицинской помощи. Организация медицинского обеспечения при проведении АСДНР. Порядок оказания первой медицинской помощи с использованием табельных медицинских и подручных средств. Медицинские средства защиты, их состав, порядок накопления, хранения и выдачи. Медицинские формирования, создаваемые в организациях.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4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Занятие №2.</w:t>
      </w:r>
      <w:r w:rsidRPr="001E34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Оказание первой медицинской помощи. Взаимопомощь (самопомощь).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431">
        <w:rPr>
          <w:rFonts w:ascii="Times New Roman" w:hAnsi="Times New Roman" w:cs="Times New Roman"/>
          <w:color w:val="000000"/>
          <w:sz w:val="24"/>
          <w:szCs w:val="24"/>
        </w:rPr>
        <w:t>Основные правила оказания первой медицинской 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неотложных ситуациях. Правила и техника проведения искусственного дыхания и непрямого массажа сердца.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помощь при  кровотечениях и ранениях. Способы остановки кровотечения. Виды повязок. Правила и приемы наложения повязок на раны.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оказания помощи утопающему. Сущность само- и взаимопомощи. Подготовка персонала организаций по оказанию само и взаимопомощи.</w:t>
      </w:r>
    </w:p>
    <w:p w:rsidR="00E66C09" w:rsidRPr="001E3431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Рекомендуемый состав домашней медицинской аптечки.</w:t>
      </w:r>
    </w:p>
    <w:p w:rsidR="00E66C09" w:rsidRPr="00103C54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C09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09" w:rsidRPr="003B607A" w:rsidRDefault="00E66C09" w:rsidP="00103C54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09" w:rsidRDefault="00E66C09" w:rsidP="006268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268D7" w:rsidRDefault="00E66C09" w:rsidP="006268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09" w:rsidRDefault="00E66C09" w:rsidP="001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09" w:rsidRPr="008A3AB8" w:rsidRDefault="00E66C09" w:rsidP="00941899">
      <w:pPr>
        <w:pStyle w:val="NoSpacing"/>
        <w:jc w:val="right"/>
      </w:pPr>
      <w:r>
        <w:t>Приложение № 2</w:t>
      </w:r>
    </w:p>
    <w:p w:rsidR="00E66C09" w:rsidRDefault="00E66C09" w:rsidP="00941899">
      <w:pPr>
        <w:pStyle w:val="BodyText3"/>
        <w:jc w:val="right"/>
        <w:rPr>
          <w:sz w:val="24"/>
          <w:szCs w:val="24"/>
        </w:rPr>
      </w:pPr>
      <w:r w:rsidRPr="008A3AB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8A3AB8">
        <w:rPr>
          <w:sz w:val="24"/>
          <w:szCs w:val="24"/>
        </w:rPr>
        <w:t xml:space="preserve"> к постановлению главы Администрации</w:t>
      </w:r>
    </w:p>
    <w:p w:rsidR="00E66C09" w:rsidRDefault="00E66C09" w:rsidP="00941899">
      <w:pPr>
        <w:pStyle w:val="BodyText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муниципального района Альшеевский район</w:t>
      </w:r>
    </w:p>
    <w:p w:rsidR="00E66C09" w:rsidRDefault="00E66C09" w:rsidP="00941899">
      <w:pPr>
        <w:pStyle w:val="BodyText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№      от «__»  февраля2012г.</w:t>
      </w:r>
    </w:p>
    <w:p w:rsidR="00E66C09" w:rsidRDefault="00E66C09" w:rsidP="00941899">
      <w:pPr>
        <w:pStyle w:val="BodyText3"/>
        <w:rPr>
          <w:sz w:val="24"/>
          <w:szCs w:val="24"/>
        </w:rPr>
      </w:pPr>
    </w:p>
    <w:p w:rsidR="00E66C09" w:rsidRPr="007B1A00" w:rsidRDefault="00E66C09" w:rsidP="00941899">
      <w:pPr>
        <w:pStyle w:val="BodyText3"/>
        <w:rPr>
          <w:sz w:val="24"/>
          <w:szCs w:val="24"/>
        </w:rPr>
      </w:pPr>
    </w:p>
    <w:p w:rsidR="00E66C09" w:rsidRPr="007B1A00" w:rsidRDefault="00E66C09" w:rsidP="00941899">
      <w:pPr>
        <w:pStyle w:val="BodyText3"/>
        <w:rPr>
          <w:sz w:val="24"/>
          <w:szCs w:val="24"/>
        </w:rPr>
      </w:pPr>
    </w:p>
    <w:p w:rsidR="00E66C09" w:rsidRPr="006C32AB" w:rsidRDefault="00E66C09" w:rsidP="00941899">
      <w:pPr>
        <w:pStyle w:val="BodyText3"/>
        <w:ind w:right="0" w:firstLine="709"/>
        <w:jc w:val="center"/>
        <w:rPr>
          <w:b/>
          <w:bCs/>
          <w:sz w:val="24"/>
          <w:szCs w:val="24"/>
        </w:rPr>
      </w:pPr>
      <w:r w:rsidRPr="006C32AB">
        <w:rPr>
          <w:b/>
          <w:bCs/>
          <w:sz w:val="24"/>
          <w:szCs w:val="24"/>
        </w:rPr>
        <w:t>ПРОГРАММА</w:t>
      </w:r>
    </w:p>
    <w:p w:rsidR="00E66C09" w:rsidRPr="006C32AB" w:rsidRDefault="00E66C09" w:rsidP="00941899">
      <w:pPr>
        <w:pStyle w:val="BodyText3"/>
        <w:ind w:right="0" w:firstLine="709"/>
        <w:jc w:val="center"/>
        <w:rPr>
          <w:b/>
          <w:bCs/>
          <w:sz w:val="24"/>
          <w:szCs w:val="24"/>
        </w:rPr>
      </w:pPr>
      <w:r w:rsidRPr="006C32AB">
        <w:rPr>
          <w:b/>
          <w:bCs/>
          <w:sz w:val="24"/>
          <w:szCs w:val="24"/>
        </w:rPr>
        <w:t>обучения неработающего населения</w:t>
      </w:r>
    </w:p>
    <w:p w:rsidR="00E66C09" w:rsidRPr="006C32AB" w:rsidRDefault="00E66C09" w:rsidP="00941899">
      <w:pPr>
        <w:pStyle w:val="BodyText3"/>
        <w:ind w:right="0" w:firstLine="709"/>
        <w:jc w:val="center"/>
        <w:rPr>
          <w:b/>
          <w:bCs/>
          <w:sz w:val="24"/>
          <w:szCs w:val="24"/>
        </w:rPr>
      </w:pPr>
      <w:r w:rsidRPr="006C32AB">
        <w:rPr>
          <w:b/>
          <w:bCs/>
          <w:sz w:val="24"/>
          <w:szCs w:val="24"/>
        </w:rPr>
        <w:t>в области  безопасности жизнедеятельности</w:t>
      </w:r>
    </w:p>
    <w:p w:rsidR="00E66C09" w:rsidRPr="006C32AB" w:rsidRDefault="00E66C09" w:rsidP="00941899">
      <w:pPr>
        <w:pStyle w:val="BodyText3"/>
        <w:ind w:right="0" w:firstLine="709"/>
        <w:rPr>
          <w:b/>
          <w:bCs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населения, не </w:t>
      </w:r>
      <w:r w:rsidRPr="006C32AB">
        <w:rPr>
          <w:rFonts w:ascii="Times New Roman" w:hAnsi="Times New Roman" w:cs="Times New Roman"/>
          <w:sz w:val="24"/>
          <w:szCs w:val="24"/>
        </w:rPr>
        <w:t>занятого в сферах производства и обслуживания</w:t>
      </w: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E66C09" w:rsidRPr="006C32AB" w:rsidRDefault="00E66C09" w:rsidP="00941899">
      <w:pPr>
        <w:pStyle w:val="22"/>
        <w:ind w:right="0" w:firstLine="709"/>
        <w:rPr>
          <w:color w:val="FF0000"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Организация обучения</w:t>
      </w:r>
    </w:p>
    <w:p w:rsidR="00E66C09" w:rsidRPr="006C32AB" w:rsidRDefault="00E66C09" w:rsidP="00941899">
      <w:pPr>
        <w:pStyle w:val="220"/>
        <w:ind w:firstLine="709"/>
        <w:jc w:val="both"/>
        <w:rPr>
          <w:color w:val="000000"/>
          <w:sz w:val="24"/>
          <w:szCs w:val="24"/>
        </w:rPr>
      </w:pPr>
      <w:r w:rsidRPr="006C32AB">
        <w:rPr>
          <w:color w:val="000000"/>
          <w:sz w:val="24"/>
          <w:szCs w:val="24"/>
        </w:rPr>
        <w:t>1. Обучение неработающего населения в области безопасности жизнедеятельности организуется в соответствии с требованиями</w:t>
      </w:r>
      <w:r w:rsidRPr="006C32AB">
        <w:rPr>
          <w:sz w:val="24"/>
          <w:szCs w:val="24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</w:t>
      </w:r>
      <w:r w:rsidRPr="006C32AB">
        <w:rPr>
          <w:color w:val="000000"/>
          <w:sz w:val="24"/>
          <w:szCs w:val="24"/>
        </w:rPr>
        <w:t xml:space="preserve"> Организационно-методических указаний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2006 – 2010 годы,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E66C09" w:rsidRPr="006C32AB" w:rsidRDefault="00E66C09" w:rsidP="009418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3. Обучение неработающего населения проводится по решению руководителя жилищно-эксплуатационного органа или соответствующих предприятий, учреждений, организаций (далее - руководитель), на базе которых созданы учебно-консультационные пункты по ГОЧС.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4. Для проведения занятий в УКП по ГОЧС приказом руководителя создаются учебные группы. Занятия проводят специалисты жилищно-эксплутационных органов или инструкторы, прошедшие соответствующую подготовку при отделах ГЗ и ОН городов, отнесенных к группам по ГО, Занятия по медицинским темам и по проблемам психологической подготовки проводят соответствующие специалисты.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Руководители учебных групп ежегодно назначаются приказом руководителя. Они должны ежегодно проходить подготовку при отделах ГЗ и ОН городов, отнесенных к группам по ГО.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5. Занятия</w:t>
      </w:r>
      <w:r w:rsidRPr="006C32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32AB">
        <w:rPr>
          <w:rFonts w:ascii="Times New Roman" w:hAnsi="Times New Roman" w:cs="Times New Roman"/>
          <w:sz w:val="24"/>
          <w:szCs w:val="24"/>
        </w:rPr>
        <w:t xml:space="preserve">и тренировки, проводимые с неработающим населением должны быть нацелены на </w:t>
      </w: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На всех занятиях следует использовать технические средства обучения.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6. Руководители ЖЭО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8. В результате обучения неработающее население должно: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E66C09" w:rsidRPr="006C32AB" w:rsidRDefault="00E66C09" w:rsidP="00941899">
      <w:pPr>
        <w:numPr>
          <w:ilvl w:val="0"/>
          <w:numId w:val="2"/>
        </w:numPr>
        <w:tabs>
          <w:tab w:val="clear" w:pos="1012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E66C09" w:rsidRPr="006C32AB" w:rsidRDefault="00E66C09" w:rsidP="00941899">
      <w:pPr>
        <w:numPr>
          <w:ilvl w:val="0"/>
          <w:numId w:val="2"/>
        </w:numPr>
        <w:tabs>
          <w:tab w:val="clear" w:pos="1012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 w:rsidR="00E66C09" w:rsidRPr="006C32AB" w:rsidRDefault="00E66C09" w:rsidP="00941899">
      <w:pPr>
        <w:pStyle w:val="220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6C32AB">
        <w:rPr>
          <w:b/>
          <w:bCs/>
          <w:i/>
          <w:iCs/>
          <w:color w:val="000000"/>
          <w:sz w:val="24"/>
          <w:szCs w:val="24"/>
        </w:rPr>
        <w:t>уметь:</w:t>
      </w:r>
    </w:p>
    <w:p w:rsidR="00E66C09" w:rsidRPr="006C32AB" w:rsidRDefault="00E66C09" w:rsidP="00941899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E66C09" w:rsidRPr="006C32AB" w:rsidRDefault="00E66C09" w:rsidP="00941899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 xml:space="preserve">правильно действовать по сигналу «Внимание всем!» и другим речевым сообщениям органов,  </w:t>
      </w: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специально, уполномоченных решать задачи ГО и задачи предупреждения и ликвидации ЧС </w:t>
      </w:r>
      <w:r w:rsidRPr="006C32AB">
        <w:rPr>
          <w:rFonts w:ascii="Times New Roman" w:hAnsi="Times New Roman" w:cs="Times New Roman"/>
          <w:sz w:val="24"/>
          <w:szCs w:val="24"/>
        </w:rPr>
        <w:t>в условиях стихийных бедствий, аварий и катастроф;</w:t>
      </w:r>
    </w:p>
    <w:p w:rsidR="00E66C09" w:rsidRPr="006C32AB" w:rsidRDefault="00E66C09" w:rsidP="00941899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E66C09" w:rsidRPr="006C32AB" w:rsidRDefault="00E66C09" w:rsidP="00941899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защищать детей и обеспечивать безопасность при выполнении мероприятий ГО.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C32AB" w:rsidRDefault="00E66C09" w:rsidP="00941899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тем, виды занятий и количество часов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580"/>
        <w:gridCol w:w="1980"/>
        <w:gridCol w:w="1183"/>
      </w:tblGrid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тем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Обязанности населения по гражданской обороне и защите от  чрезвычайных ситуаций.</w:t>
            </w:r>
          </w:p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Порядок оповещения населения о чрезвычайных ситуациях. Действия населения по сигналу «Внимание всем!» и речевым сообщениям.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стихийных бедствиях, авариях, катастрофах. Ведение аварийно-спасательных и других неотложных работ.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обеззараживании территорий, зданий и сооружений. Санитарная обработка людей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Аварийно химически опасные вещества (АХОВ). 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и порядок их использования.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тем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Повышение защитных свойств дома (квартиры) от проникновения радиоактивной пыли и  АХОВ.</w:t>
            </w:r>
          </w:p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населения при проведении изоляционно-ограничительных мероприятий.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защитных сооружений (ЗС) и пребывания в них. Порядок эвакуации из защитных сооружений. </w:t>
            </w:r>
          </w:p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Защита населения путем эвакуации. Порядок  проведения эвакуации.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 мероприятий. Локализация и тушение пожаров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6C32AB" w:rsidRDefault="00E66C09" w:rsidP="0013186D">
            <w:pPr>
              <w:pStyle w:val="220"/>
              <w:jc w:val="both"/>
              <w:rPr>
                <w:sz w:val="24"/>
                <w:szCs w:val="24"/>
              </w:rPr>
            </w:pPr>
            <w:r w:rsidRPr="006C32AB">
              <w:rPr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Медицинские средства индивидуальной защиты населения. Оказание само- и взаимопомощи при ранениях, кровотечениях, переломах и ожогах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E66C09" w:rsidRPr="006C32AB" w:rsidRDefault="00E66C09" w:rsidP="0013186D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AB">
              <w:rPr>
                <w:rFonts w:ascii="Times New Roman" w:hAnsi="Times New Roman" w:cs="Times New Roman"/>
                <w:sz w:val="24"/>
                <w:szCs w:val="24"/>
              </w:rPr>
              <w:t>Особенности защиты детей. Обязанности взрослого населения по ее организации.</w:t>
            </w:r>
          </w:p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Морально-психологическая подготовка  населения к действиям в ЧС.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C09" w:rsidRPr="00995E5D">
        <w:trPr>
          <w:cantSplit/>
        </w:trPr>
        <w:tc>
          <w:tcPr>
            <w:tcW w:w="828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E66C09" w:rsidRPr="006C32AB" w:rsidRDefault="00E66C09" w:rsidP="0013186D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AB">
              <w:rPr>
                <w:rFonts w:ascii="Times New Roman" w:hAnsi="Times New Roman" w:cs="Times New Roman"/>
                <w:sz w:val="24"/>
                <w:szCs w:val="24"/>
              </w:rPr>
              <w:t>Защита продуктов питания, фуража, воды от заражения радиоактивными, отравляющими веществами и бактериальными средствами.</w:t>
            </w:r>
          </w:p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защиты сельскохозяйственных животных и растений от заражения. </w:t>
            </w:r>
          </w:p>
        </w:tc>
        <w:tc>
          <w:tcPr>
            <w:tcW w:w="1980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83" w:type="dxa"/>
          </w:tcPr>
          <w:p w:rsidR="00E66C09" w:rsidRPr="00995E5D" w:rsidRDefault="00E66C09" w:rsidP="0013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6C09" w:rsidRPr="006C32AB" w:rsidRDefault="00E66C09" w:rsidP="0094189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C32AB" w:rsidRDefault="00E66C09" w:rsidP="00941899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тем занятий</w:t>
      </w:r>
    </w:p>
    <w:p w:rsidR="00E66C09" w:rsidRPr="006C32AB" w:rsidRDefault="00E66C09" w:rsidP="00941899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C32AB" w:rsidRDefault="00E66C09" w:rsidP="0094189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1.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населения по гражданской обороне и защите от чрезвычайных ситуаций. </w:t>
      </w:r>
      <w:bookmarkStart w:id="0" w:name="OLE_LINK1"/>
      <w:r w:rsidRPr="006C32AB">
        <w:rPr>
          <w:rFonts w:ascii="Times New Roman" w:hAnsi="Times New Roman" w:cs="Times New Roman"/>
          <w:b/>
          <w:bCs/>
          <w:sz w:val="24"/>
          <w:szCs w:val="24"/>
        </w:rPr>
        <w:t>Порядок оповещения населения о чрезвычайных ситуациях. Действия населения по сигналу «Внимание всем!» и речевым сообщениям.</w:t>
      </w:r>
    </w:p>
    <w:bookmarkEnd w:id="0"/>
    <w:p w:rsidR="00E66C09" w:rsidRPr="006C32AB" w:rsidRDefault="00E66C09" w:rsidP="0094189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 xml:space="preserve">Понятие гражданской обороны, ее роль и место в общей системе национальной безопасности.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Обязанности населения по ГО, защиты от ЧС природного и техногенного характера и обеспечения пожарной безопасности.</w:t>
      </w:r>
    </w:p>
    <w:p w:rsidR="00E66C09" w:rsidRDefault="00E66C09" w:rsidP="0094189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 xml:space="preserve">Порядок оповещения населения о ЧС. Действия населения по сигналу «Внимание всем!» и речевым сообщениям органов, </w:t>
      </w:r>
      <w:r w:rsidRPr="006C32AB">
        <w:rPr>
          <w:rFonts w:ascii="Times New Roman" w:hAnsi="Times New Roman" w:cs="Times New Roman"/>
          <w:color w:val="000000"/>
          <w:sz w:val="24"/>
          <w:szCs w:val="24"/>
        </w:rPr>
        <w:t>специально, уполномоченных решать задачи ГО и задачи предупреждения и ликвидации ЧС.</w:t>
      </w:r>
    </w:p>
    <w:p w:rsidR="00E66C09" w:rsidRPr="006C32AB" w:rsidRDefault="00E66C09" w:rsidP="0094189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C09" w:rsidRPr="006C32AB" w:rsidRDefault="00E66C09" w:rsidP="00941899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№ 2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. Действия населения при стихийных бедствиях, авариях, катастрофах. Ведение аварийно-спасательных и других неотложных работ.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Действия населения при оповещении о стихийных бедствиях.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по обеспечению спасательных работ при извлечении пострадавших из-под завалов.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3.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</w:r>
    </w:p>
    <w:p w:rsidR="00E66C09" w:rsidRPr="006C32AB" w:rsidRDefault="00E66C09" w:rsidP="00941899">
      <w:pPr>
        <w:pStyle w:val="32"/>
        <w:rPr>
          <w:color w:val="000000"/>
          <w:sz w:val="24"/>
          <w:szCs w:val="24"/>
        </w:rPr>
      </w:pPr>
      <w:r w:rsidRPr="006C32AB">
        <w:rPr>
          <w:sz w:val="24"/>
          <w:szCs w:val="24"/>
        </w:rPr>
        <w:t xml:space="preserve">Радиоактивное загрязнение местности при авариях на радиационно-опасных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</w:t>
      </w:r>
      <w:r w:rsidRPr="006C32AB">
        <w:rPr>
          <w:color w:val="000000"/>
          <w:sz w:val="24"/>
          <w:szCs w:val="24"/>
        </w:rPr>
        <w:t xml:space="preserve">Классификация приборов радиационной разведки (РР) и дозиметрического контроля (ДК).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4.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Действия населения при обеззараживании территорий, зданий и сооружений. Санитарная обработка людей.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Действия населения при обеззараживании территорий, зданий и сооружений.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2AB">
        <w:rPr>
          <w:rFonts w:ascii="Times New Roman" w:hAnsi="Times New Roman" w:cs="Times New Roman"/>
          <w:sz w:val="24"/>
          <w:szCs w:val="24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 xml:space="preserve">Санитарная обработка населения.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5.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Аварийно химически опасные вещества (АХОВ).  Их воздействие на организм человека. Приборы химической разведки и порядок работы с ними.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Предельно допустимые и поражающие концентрации.</w:t>
      </w:r>
    </w:p>
    <w:p w:rsidR="00E66C09" w:rsidRPr="006C32AB" w:rsidRDefault="00E66C09" w:rsidP="00941899">
      <w:pPr>
        <w:pStyle w:val="220"/>
        <w:ind w:firstLine="709"/>
        <w:jc w:val="both"/>
        <w:rPr>
          <w:sz w:val="24"/>
          <w:szCs w:val="24"/>
        </w:rPr>
      </w:pPr>
      <w:r w:rsidRPr="006C32AB">
        <w:rPr>
          <w:sz w:val="24"/>
          <w:szCs w:val="24"/>
        </w:rPr>
        <w:t xml:space="preserve">Приборы химической разведки (ХР), их принципы действия и основные характеристики.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6.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Средства индивидуальной защиты и порядок их использования.</w:t>
      </w:r>
    </w:p>
    <w:p w:rsidR="00E66C09" w:rsidRPr="006C32AB" w:rsidRDefault="00E66C09" w:rsidP="00941899">
      <w:pPr>
        <w:pStyle w:val="220"/>
        <w:ind w:firstLine="709"/>
        <w:jc w:val="both"/>
        <w:rPr>
          <w:color w:val="000000"/>
          <w:sz w:val="24"/>
          <w:szCs w:val="24"/>
        </w:rPr>
      </w:pPr>
      <w:r w:rsidRPr="006C32AB">
        <w:rPr>
          <w:color w:val="000000"/>
          <w:sz w:val="24"/>
          <w:szCs w:val="24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E66C09" w:rsidRPr="006C32AB" w:rsidRDefault="00E66C09" w:rsidP="00941899">
      <w:pPr>
        <w:pStyle w:val="220"/>
        <w:ind w:firstLine="709"/>
        <w:jc w:val="both"/>
        <w:rPr>
          <w:sz w:val="24"/>
          <w:szCs w:val="24"/>
        </w:rPr>
      </w:pPr>
      <w:r w:rsidRPr="006C32AB">
        <w:rPr>
          <w:color w:val="000000"/>
          <w:sz w:val="24"/>
          <w:szCs w:val="24"/>
        </w:rPr>
        <w:t xml:space="preserve">Порядок определения размера противогаза и его надевание.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7.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Повышение защитных свойств дома (квартиры) от проникновения радиоактивной пыли и  АХОВ.</w:t>
      </w: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Правила поведения населения при проведении изоляционно-ограничительных мероприятий.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Общие понятия, основные принципы и способы защиты населения от проникновения радиоактивной пыли и АХОВ.</w:t>
      </w:r>
    </w:p>
    <w:p w:rsidR="00E66C09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Правила поведения населения при проведении изоляционно-ограничительных мероприятий.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8.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 проведения эвакуации.</w:t>
      </w:r>
    </w:p>
    <w:p w:rsidR="00E66C09" w:rsidRPr="006C32AB" w:rsidRDefault="00E66C09" w:rsidP="00941899">
      <w:pPr>
        <w:pStyle w:val="32"/>
        <w:rPr>
          <w:strike/>
          <w:sz w:val="24"/>
          <w:szCs w:val="24"/>
        </w:rPr>
      </w:pPr>
      <w:r w:rsidRPr="006C32AB">
        <w:rPr>
          <w:sz w:val="24"/>
          <w:szCs w:val="24"/>
        </w:rPr>
        <w:t>Порядок оповещения населения об угрозе возникновения ЧС мирного и  военного времени.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2AB">
        <w:rPr>
          <w:rFonts w:ascii="Times New Roman" w:hAnsi="Times New Roman" w:cs="Times New Roman"/>
          <w:sz w:val="24"/>
          <w:szCs w:val="24"/>
        </w:rPr>
        <w:t>Очередность и порядок проведения эвакуационных мероприятий.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Организация эвакуации населения из районов разрушений, пожаров и других опасных зон.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9.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Выполнение противопожарных мероприятий. Локализация и тушение пожаров.</w:t>
      </w:r>
    </w:p>
    <w:p w:rsidR="00E66C09" w:rsidRPr="006C32AB" w:rsidRDefault="00E66C09" w:rsidP="00941899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№ 10. </w:t>
      </w:r>
      <w:r w:rsidRPr="006C32AB">
        <w:rPr>
          <w:rFonts w:ascii="Times New Roman" w:hAnsi="Times New Roman" w:cs="Times New Roman"/>
          <w:b/>
          <w:bCs/>
          <w:sz w:val="24"/>
          <w:szCs w:val="24"/>
        </w:rPr>
        <w:t>Медицинские средства индивидуальной защиты населения. Оказание само- и взаимопомощи при ранениях, кровотечениях, переломах и ожогах.</w:t>
      </w:r>
    </w:p>
    <w:p w:rsidR="00E66C09" w:rsidRPr="006C32AB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AB">
        <w:rPr>
          <w:rFonts w:ascii="Times New Roman" w:hAnsi="Times New Roman" w:cs="Times New Roman"/>
          <w:color w:val="000000"/>
          <w:sz w:val="24"/>
          <w:szCs w:val="24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E66C09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051D">
        <w:rPr>
          <w:rFonts w:ascii="Times New Roman" w:hAnsi="Times New Roman" w:cs="Times New Roman"/>
          <w:noProof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noProof/>
          <w:sz w:val="24"/>
          <w:szCs w:val="24"/>
        </w:rPr>
        <w:t>помощь прикрвотечениях и ранениях. Способы остановки кровотечения. Виды повязок. Правила и приемы наложения повязок на раны.</w:t>
      </w:r>
    </w:p>
    <w:p w:rsidR="00E66C09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химических и термических ожогах. Рекомендуемый состав домашней медицинской патечки.</w:t>
      </w:r>
    </w:p>
    <w:p w:rsidR="00E66C09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6C09" w:rsidRPr="0075389F" w:rsidRDefault="00E66C09" w:rsidP="0094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89F">
        <w:rPr>
          <w:rFonts w:ascii="Times New Roman" w:hAnsi="Times New Roman" w:cs="Times New Roman"/>
          <w:b/>
          <w:bCs/>
          <w:noProof/>
          <w:sz w:val="24"/>
          <w:szCs w:val="24"/>
        </w:rPr>
        <w:t>Тема № 11. Особенности защиты детей. Обязанности взрослого населения по ее организации. Морально-психологическая подготовка населения к действиям в ЧС.</w:t>
      </w:r>
    </w:p>
    <w:p w:rsidR="00E66C09" w:rsidRDefault="00E66C09" w:rsidP="007538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защиты детей. Порядок применения КЗД и детских противогазов. Задачи, содержание и организация морально-психологической подготовки, пути, формы и методы повышения психологической устойчивости людей при  действиях в ЧС.</w:t>
      </w:r>
    </w:p>
    <w:p w:rsidR="00E66C09" w:rsidRDefault="00E66C09" w:rsidP="007538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C09" w:rsidRPr="002333AF" w:rsidRDefault="00E66C09" w:rsidP="007538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333AF">
        <w:rPr>
          <w:rFonts w:ascii="Times New Roman" w:hAnsi="Times New Roman" w:cs="Times New Roman"/>
          <w:b/>
          <w:bCs/>
          <w:sz w:val="28"/>
          <w:szCs w:val="28"/>
        </w:rPr>
        <w:t>Тема № 12. 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</w:t>
      </w:r>
    </w:p>
    <w:p w:rsidR="00E66C09" w:rsidRDefault="00E66C09" w:rsidP="007538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333AF">
        <w:rPr>
          <w:rFonts w:ascii="Times New Roman" w:hAnsi="Times New Roman" w:cs="Times New Roman"/>
          <w:b/>
          <w:bCs/>
          <w:sz w:val="28"/>
          <w:szCs w:val="28"/>
        </w:rPr>
        <w:t>Подготовка холодильных и складских помещений.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E66C09" w:rsidRDefault="00E66C09" w:rsidP="007538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E66C09" w:rsidRDefault="00E66C09" w:rsidP="007538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режимных и карантинных мероприятий.</w:t>
      </w:r>
    </w:p>
    <w:p w:rsidR="00E66C09" w:rsidRPr="002333AF" w:rsidRDefault="00E66C09" w:rsidP="007538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6C09" w:rsidRPr="002333AF" w:rsidSect="0005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1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46510E8"/>
    <w:multiLevelType w:val="hybridMultilevel"/>
    <w:tmpl w:val="883E4CF2"/>
    <w:lvl w:ilvl="0" w:tplc="D4FA3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C8"/>
    <w:rsid w:val="000575FE"/>
    <w:rsid w:val="00066E0D"/>
    <w:rsid w:val="00103C54"/>
    <w:rsid w:val="0013186D"/>
    <w:rsid w:val="001924E4"/>
    <w:rsid w:val="001B6327"/>
    <w:rsid w:val="001E3431"/>
    <w:rsid w:val="001F40D9"/>
    <w:rsid w:val="002333AF"/>
    <w:rsid w:val="003A72C7"/>
    <w:rsid w:val="003B607A"/>
    <w:rsid w:val="00482D87"/>
    <w:rsid w:val="004B5896"/>
    <w:rsid w:val="004C5014"/>
    <w:rsid w:val="004C7559"/>
    <w:rsid w:val="00550375"/>
    <w:rsid w:val="00593BDB"/>
    <w:rsid w:val="006268D7"/>
    <w:rsid w:val="006C32AB"/>
    <w:rsid w:val="0075389F"/>
    <w:rsid w:val="007A3770"/>
    <w:rsid w:val="007B1A00"/>
    <w:rsid w:val="007B5503"/>
    <w:rsid w:val="007D1703"/>
    <w:rsid w:val="007F051D"/>
    <w:rsid w:val="008979BA"/>
    <w:rsid w:val="008A3AB8"/>
    <w:rsid w:val="009223F1"/>
    <w:rsid w:val="00941899"/>
    <w:rsid w:val="00995E5D"/>
    <w:rsid w:val="00A33944"/>
    <w:rsid w:val="00A57BE0"/>
    <w:rsid w:val="00B0422C"/>
    <w:rsid w:val="00C05F55"/>
    <w:rsid w:val="00CA0735"/>
    <w:rsid w:val="00D32F84"/>
    <w:rsid w:val="00D524FD"/>
    <w:rsid w:val="00D94EC8"/>
    <w:rsid w:val="00E57C0B"/>
    <w:rsid w:val="00E66C09"/>
    <w:rsid w:val="00EA45DF"/>
    <w:rsid w:val="00F25158"/>
    <w:rsid w:val="00F6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75F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C5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03C54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924E4"/>
    <w:pPr>
      <w:ind w:left="720"/>
    </w:pPr>
  </w:style>
  <w:style w:type="paragraph" w:styleId="BodyText3">
    <w:name w:val="Body Text 3"/>
    <w:basedOn w:val="Normal"/>
    <w:link w:val="BodyText3Char"/>
    <w:uiPriority w:val="99"/>
    <w:rsid w:val="00103C54"/>
    <w:pPr>
      <w:spacing w:after="0" w:line="240" w:lineRule="auto"/>
      <w:ind w:right="-5"/>
      <w:jc w:val="both"/>
    </w:pPr>
    <w:rPr>
      <w:rFonts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03C5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3C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3C54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rsid w:val="00103C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C54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103C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3C54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rsid w:val="00103C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3C54"/>
    <w:rPr>
      <w:rFonts w:ascii="Calibri" w:hAnsi="Calibri" w:cs="Calibri"/>
      <w:sz w:val="16"/>
      <w:szCs w:val="16"/>
    </w:rPr>
  </w:style>
  <w:style w:type="paragraph" w:customStyle="1" w:styleId="31">
    <w:name w:val="Основной текст с отступом 31"/>
    <w:basedOn w:val="Normal"/>
    <w:uiPriority w:val="99"/>
    <w:rsid w:val="00103C54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">
    <w:name w:val="Диаграмма"/>
    <w:basedOn w:val="Normal"/>
    <w:autoRedefine/>
    <w:uiPriority w:val="99"/>
    <w:rsid w:val="00103C54"/>
    <w:pPr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103C54"/>
    <w:pPr>
      <w:spacing w:after="0" w:line="240" w:lineRule="auto"/>
      <w:ind w:right="43" w:firstLine="720"/>
      <w:jc w:val="both"/>
    </w:pPr>
    <w:rPr>
      <w:rFonts w:cs="Times New Roman"/>
      <w:sz w:val="28"/>
      <w:szCs w:val="28"/>
    </w:rPr>
  </w:style>
  <w:style w:type="paragraph" w:customStyle="1" w:styleId="210">
    <w:name w:val="Основной текст 21"/>
    <w:basedOn w:val="Normal"/>
    <w:uiPriority w:val="99"/>
    <w:rsid w:val="00103C54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4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41899"/>
    <w:rPr>
      <w:rFonts w:ascii="Calibri" w:hAnsi="Calibri" w:cs="Calibri"/>
    </w:rPr>
  </w:style>
  <w:style w:type="paragraph" w:styleId="NoSpacing">
    <w:name w:val="No Spacing"/>
    <w:uiPriority w:val="99"/>
    <w:qFormat/>
    <w:rsid w:val="00941899"/>
    <w:pPr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941899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22">
    <w:name w:val="Основной текст с отступом 22"/>
    <w:basedOn w:val="Normal"/>
    <w:uiPriority w:val="99"/>
    <w:rsid w:val="00941899"/>
    <w:pPr>
      <w:spacing w:after="0" w:line="240" w:lineRule="auto"/>
      <w:ind w:right="43" w:firstLine="720"/>
      <w:jc w:val="both"/>
    </w:pPr>
    <w:rPr>
      <w:rFonts w:cs="Times New Roman"/>
      <w:sz w:val="28"/>
      <w:szCs w:val="28"/>
    </w:rPr>
  </w:style>
  <w:style w:type="paragraph" w:customStyle="1" w:styleId="220">
    <w:name w:val="Основной текст 22"/>
    <w:basedOn w:val="Normal"/>
    <w:uiPriority w:val="99"/>
    <w:rsid w:val="00941899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customStyle="1" w:styleId="33">
    <w:name w:val="Основной текст с отступом 33"/>
    <w:basedOn w:val="Normal"/>
    <w:uiPriority w:val="99"/>
    <w:rsid w:val="00EA45DF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23">
    <w:name w:val="Основной текст 23"/>
    <w:basedOn w:val="Normal"/>
    <w:uiPriority w:val="99"/>
    <w:rsid w:val="00EA45DF"/>
    <w:pPr>
      <w:spacing w:after="0" w:line="240" w:lineRule="auto"/>
      <w:jc w:val="center"/>
    </w:pPr>
    <w:rPr>
      <w:rFonts w:cs="Times New Roman"/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EA45DF"/>
    <w:pPr>
      <w:keepNext/>
      <w:widowControl w:val="0"/>
      <w:spacing w:after="0" w:line="240" w:lineRule="auto"/>
      <w:ind w:firstLine="709"/>
      <w:jc w:val="center"/>
    </w:pPr>
    <w:rPr>
      <w:rFonts w:cs="Times New Roman"/>
      <w:b/>
      <w:bCs/>
      <w:sz w:val="28"/>
      <w:szCs w:val="28"/>
      <w:lang w:val="en-US"/>
    </w:rPr>
  </w:style>
  <w:style w:type="paragraph" w:styleId="Signature">
    <w:name w:val="Signature"/>
    <w:basedOn w:val="Normal"/>
    <w:link w:val="SignatureChar"/>
    <w:uiPriority w:val="99"/>
    <w:rsid w:val="00EA45DF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EA45DF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A45DF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A45DF"/>
    <w:rPr>
      <w:rFonts w:ascii="Times New Roman" w:hAnsi="Times New Roman" w:cs="Times New Roman"/>
      <w:sz w:val="24"/>
      <w:szCs w:val="24"/>
    </w:rPr>
  </w:style>
  <w:style w:type="paragraph" w:customStyle="1" w:styleId="a0">
    <w:name w:val="Основной"/>
    <w:basedOn w:val="Normal"/>
    <w:autoRedefine/>
    <w:uiPriority w:val="99"/>
    <w:rsid w:val="00EA45DF"/>
    <w:pPr>
      <w:widowControl w:val="0"/>
      <w:spacing w:after="0" w:line="240" w:lineRule="auto"/>
      <w:ind w:firstLine="709"/>
      <w:jc w:val="center"/>
    </w:pPr>
    <w:rPr>
      <w:rFonts w:cs="Times New Roman"/>
      <w:b/>
      <w:bCs/>
      <w:color w:val="000000"/>
      <w:sz w:val="28"/>
      <w:szCs w:val="28"/>
      <w:lang w:val="en-US"/>
    </w:rPr>
  </w:style>
  <w:style w:type="paragraph" w:customStyle="1" w:styleId="a1">
    <w:name w:val="Подрисуночная"/>
    <w:basedOn w:val="Normal"/>
    <w:autoRedefine/>
    <w:uiPriority w:val="99"/>
    <w:rsid w:val="00EA45DF"/>
    <w:pPr>
      <w:spacing w:after="0" w:line="240" w:lineRule="auto"/>
      <w:ind w:firstLine="709"/>
      <w:jc w:val="center"/>
    </w:pPr>
    <w:rPr>
      <w:rFonts w:cs="Times New Roman"/>
      <w:b/>
      <w:bCs/>
      <w:sz w:val="24"/>
      <w:szCs w:val="24"/>
    </w:rPr>
  </w:style>
  <w:style w:type="paragraph" w:customStyle="1" w:styleId="a2">
    <w:name w:val="Тема"/>
    <w:basedOn w:val="Normal"/>
    <w:autoRedefine/>
    <w:uiPriority w:val="99"/>
    <w:rsid w:val="00EA45DF"/>
    <w:pPr>
      <w:spacing w:after="0" w:line="216" w:lineRule="auto"/>
      <w:ind w:firstLine="567"/>
      <w:jc w:val="both"/>
    </w:pPr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EA45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13</Pages>
  <Words>5090</Words>
  <Characters>29015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15</cp:revision>
  <cp:lastPrinted>2012-02-16T03:32:00Z</cp:lastPrinted>
  <dcterms:created xsi:type="dcterms:W3CDTF">2012-02-13T10:42:00Z</dcterms:created>
  <dcterms:modified xsi:type="dcterms:W3CDTF">2012-10-31T06:40:00Z</dcterms:modified>
</cp:coreProperties>
</file>